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11" w:rsidRDefault="00263611" w:rsidP="00EB6064">
      <w:bookmarkStart w:id="0" w:name="_GoBack"/>
      <w:bookmarkEnd w:id="0"/>
    </w:p>
    <w:p w:rsidR="00EB6064" w:rsidRDefault="00EB6064" w:rsidP="00EB6064">
      <w:pPr>
        <w:jc w:val="both"/>
        <w:rPr>
          <w:rFonts w:ascii="Times New Roman" w:hAnsi="Times New Roman"/>
        </w:rPr>
      </w:pPr>
      <w:r w:rsidRPr="00BF5E4D">
        <w:rPr>
          <w:rFonts w:ascii="Times New Roman" w:hAnsi="Times New Roman"/>
        </w:rPr>
        <w:t>A Prefeitura Municipal de Buritizal, Estado de São Paulo</w:t>
      </w:r>
      <w:r w:rsidRPr="00EB6064">
        <w:rPr>
          <w:rFonts w:ascii="Times New Roman" w:hAnsi="Times New Roman"/>
        </w:rPr>
        <w:t xml:space="preserve">, através da Comissão de Fiscalização do </w:t>
      </w:r>
      <w:r w:rsidR="00F47BFC">
        <w:rPr>
          <w:rFonts w:ascii="Times New Roman" w:hAnsi="Times New Roman"/>
        </w:rPr>
        <w:t>Concurso Público</w:t>
      </w:r>
      <w:r w:rsidRPr="00EB6064">
        <w:rPr>
          <w:rFonts w:ascii="Times New Roman" w:hAnsi="Times New Roman"/>
        </w:rPr>
        <w:t xml:space="preserve">, nomeada pela </w:t>
      </w:r>
      <w:r w:rsidRPr="0081506A">
        <w:rPr>
          <w:rFonts w:ascii="Times New Roman" w:hAnsi="Times New Roman"/>
          <w:b/>
          <w:color w:val="000000"/>
        </w:rPr>
        <w:t>Portaria 2522 de 29/12/2022</w:t>
      </w:r>
      <w:r w:rsidRPr="00EB6064">
        <w:rPr>
          <w:rFonts w:ascii="Times New Roman" w:hAnsi="Times New Roman"/>
        </w:rPr>
        <w:t>, no uso de suas atribuições legais e a “</w:t>
      </w:r>
      <w:r w:rsidRPr="00EB6064">
        <w:rPr>
          <w:rFonts w:ascii="Times New Roman" w:hAnsi="Times New Roman"/>
          <w:b/>
        </w:rPr>
        <w:t>ÁSECTTA – ASSESSORIA EM CONCURSOS &amp; PROCESSOS SELETIVOS - ME</w:t>
      </w:r>
      <w:r w:rsidRPr="00EB6064">
        <w:rPr>
          <w:rFonts w:ascii="Times New Roman" w:hAnsi="Times New Roman"/>
        </w:rPr>
        <w:t xml:space="preserve">”, responsável pela realização deste certame, tornam público para conhecimento dos interessados o presente Edital: </w:t>
      </w:r>
      <w:r>
        <w:rPr>
          <w:rFonts w:ascii="Times New Roman" w:hAnsi="Times New Roman"/>
        </w:rPr>
        <w:t>Resultado Oficial</w:t>
      </w:r>
      <w:r w:rsidRPr="00EB6064">
        <w:rPr>
          <w:rFonts w:ascii="Times New Roman" w:hAnsi="Times New Roman"/>
        </w:rPr>
        <w:t>.</w:t>
      </w:r>
    </w:p>
    <w:p w:rsidR="00F6213A" w:rsidRDefault="00F6213A" w:rsidP="00F47BFC">
      <w:pPr>
        <w:jc w:val="both"/>
        <w:rPr>
          <w:rFonts w:ascii="Times New Roman" w:hAnsi="Times New Roman"/>
        </w:rPr>
      </w:pPr>
      <w:r w:rsidRPr="00A32A39">
        <w:rPr>
          <w:rFonts w:ascii="Times New Roman" w:hAnsi="Times New Roman"/>
        </w:rPr>
        <w:t xml:space="preserve">Art. 1º - Após o fim dos prazos legais para interposição de recursos contra o resultado de todas as etapas do certame, análise e julgamento dos mesmos já publicados, fica divulgado o RESULTADO OFICIAL DOS CANDIDATOS APROVADOS NO </w:t>
      </w:r>
      <w:r w:rsidR="00A4515A">
        <w:rPr>
          <w:rFonts w:ascii="Times New Roman" w:hAnsi="Times New Roman"/>
        </w:rPr>
        <w:t>CONCURSO</w:t>
      </w:r>
      <w:r w:rsidRPr="00A32A39">
        <w:rPr>
          <w:rFonts w:ascii="Times New Roman" w:hAnsi="Times New Roman"/>
        </w:rPr>
        <w:t xml:space="preserve"> PÚBLICO Nº 001/202</w:t>
      </w:r>
      <w:r>
        <w:rPr>
          <w:rFonts w:ascii="Times New Roman" w:hAnsi="Times New Roman"/>
        </w:rPr>
        <w:t>3</w:t>
      </w:r>
      <w:r w:rsidRPr="00A32A39">
        <w:rPr>
          <w:rFonts w:ascii="Times New Roman" w:hAnsi="Times New Roman"/>
        </w:rPr>
        <w:t>, por cargo e por ordem decrescente de classificação, conforme previsto no ANEXO do Edital de abertura deste certame e suas retificações, da seguinte forma:</w:t>
      </w:r>
      <w:r w:rsidRPr="00A32A39">
        <w:rPr>
          <w:rFonts w:ascii="Times New Roman" w:hAnsi="Times New Roman"/>
        </w:rPr>
        <w:cr/>
      </w:r>
    </w:p>
    <w:tbl>
      <w:tblPr>
        <w:tblW w:w="13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890"/>
        <w:gridCol w:w="5068"/>
        <w:gridCol w:w="1304"/>
        <w:gridCol w:w="768"/>
        <w:gridCol w:w="972"/>
        <w:gridCol w:w="768"/>
        <w:gridCol w:w="574"/>
        <w:gridCol w:w="768"/>
        <w:gridCol w:w="1200"/>
      </w:tblGrid>
      <w:tr w:rsidR="00D05B46" w:rsidRPr="00D05B46" w:rsidTr="00D05B46">
        <w:trPr>
          <w:trHeight w:val="300"/>
          <w:jc w:val="center"/>
        </w:trPr>
        <w:tc>
          <w:tcPr>
            <w:tcW w:w="11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5B46">
              <w:rPr>
                <w:rFonts w:eastAsia="Times New Roman"/>
                <w:b/>
                <w:bCs/>
                <w:color w:val="000000"/>
                <w:lang w:eastAsia="pt-BR"/>
              </w:rPr>
              <w:t>Diretor de Escola | Superior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D05B46" w:rsidRPr="00D05B46" w:rsidTr="00F46C76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46" w:rsidRPr="00D05B46" w:rsidRDefault="00D05B46" w:rsidP="00F46C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5B46">
              <w:rPr>
                <w:rFonts w:eastAsia="Times New Roman"/>
                <w:b/>
                <w:bCs/>
                <w:color w:val="000000"/>
                <w:lang w:eastAsia="pt-BR"/>
              </w:rPr>
              <w:t>Posição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46" w:rsidRPr="00D05B46" w:rsidRDefault="00D05B46" w:rsidP="00F46C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5B46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46" w:rsidRPr="00D05B46" w:rsidRDefault="00D05B46" w:rsidP="00F46C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5B46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46" w:rsidRPr="00D05B46" w:rsidRDefault="00D05B46" w:rsidP="00F46C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5B46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Data </w:t>
            </w:r>
            <w:proofErr w:type="spellStart"/>
            <w:r w:rsidRPr="00D05B46">
              <w:rPr>
                <w:rFonts w:eastAsia="Times New Roman"/>
                <w:b/>
                <w:bCs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5B4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D05B4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Atu</w:t>
            </w:r>
            <w:proofErr w:type="spellEnd"/>
            <w:r w:rsidRPr="00D05B4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/ Mat.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5B4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Esp.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5B4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Titulo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5B46">
              <w:rPr>
                <w:rFonts w:eastAsia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D05B46">
              <w:rPr>
                <w:rFonts w:eastAsia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3190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TAUAN GARCIA GOMES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04/09/1991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16,000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35,000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84,500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4496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LUCIANA MOREIRA INACIO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20/12/1973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18,000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82,500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3451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MARCIA DE PAULA RIBEIRO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07/12/1972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15,000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45,000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81,500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4295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ADEILDES MOREIRA DE JESUS SILVA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30/03/1988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21,000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45,000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77,500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3286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EURIPEDES CESAR AVANCI TEIXEIRA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19/09/1974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24,000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16,000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35,000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76,500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3326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SILVIA DE OLIVEIRA PIRES DE CURCIO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17/07/1984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12,000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18,000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45,000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75,000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3456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DANIELA STUQUE RUBIO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08/04/1976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21,000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14,000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40,000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75,000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3319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RENATO FERNANDO VANIN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16/11/1987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21,000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14,000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40,000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75,000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3332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ANA PAULA CRICO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20/04/1979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27,000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18,000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75,000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3416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MICHELE CRISTIELE DE OLIVEIRA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16/12/1991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9,000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14,000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50,000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74,500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4578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RENAN MENDES LUCINDO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23/01/1989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15,000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18,000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40,000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74,500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3279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FABIANA DE SOUZA FRANCISCON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02/03/1978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18,000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14,000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40,000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73,500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3307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VANESSA SOUSA BERNARDES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09/06/1980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21,000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16,000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35,000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73,500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4450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MARCELO BATISTA DO CARMO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20/12/1979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24,000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18,000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73,500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3239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SILVÂNIA PEREIRA RAMOS DA SILVA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31/08/1982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15,000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16,000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40,000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72,500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4471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BRUNO BATISTA DO CARMO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10/03/1989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24,000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12,000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35,000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72,500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3515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ALCIONE APARECIDA ANDRADE FREIRIA SOUSA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29/01/1968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18,000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14,000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40,000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72,000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3430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LUIS HUMBERTO ZANUTO JUNIOR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26/03/1990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21,000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18,000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69,000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3308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PAULA CRISTIANE MIYAMOTO AVANCI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13/03/1981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15,000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16,000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35,000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66,000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3476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MAYRA DE FÁTIMA DE FREITAS LOPES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13/05/1984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21,000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16,000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25,000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63,500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lastRenderedPageBreak/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3214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RENATA APARECIDA CALIMAN BALATOR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22/01/1986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21,000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62,500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3256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JOSÉ VANDIR DE OLIVEIRA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27/01/1954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15,000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16,000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62,500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3263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ELISÂNGELE BEATRIS OLIVEIRA BARBOSA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08/06/1973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15,000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35,000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61,500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3457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MARIA TERESA HENRIQUE LINO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15/02/1980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12,000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12,000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35,000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60,500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3218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ÉRICA FERREIRA MACHADO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12/03/1988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18,000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16,000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25,000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60,500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3485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LEILA ALOÍSIA DOJAS GONÇALVES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06/07/1962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12,000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14,000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60,500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3243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CYNTHIA BORGES MOURANI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18/07/1976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6,000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12,000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40,000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59,500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3473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MARIA RITA NASCIMENTO PEREIRA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24/01/1966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21,000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12,000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25,000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59,500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3209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CAMILA DE PAULA COUTO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21/12/1986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9,000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12,000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35,000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57,500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3387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EDMILSON RODRIGUES DE FARIA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29/08/1982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15,000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6,000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35,000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57,500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3376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DEBORA BORGES MARTINS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15/12/1982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18,000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10,000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25,000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56,500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3251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SARA VEDOVATO MASSARIOLI RAMOS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31/03/1981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12,000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16,000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25,000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54,500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3241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CRISTIANE FERNANDES DE LIMA PINHEIRO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18/11/1976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15,000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12,000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25,000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53,500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3542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BRUNA SOARES SEBASTIÃO PONCE MOREIRA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19/03/1986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12,000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8,000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30,000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51,500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  <w:tr w:rsidR="00D05B46" w:rsidRPr="00D05B46" w:rsidTr="00D05B46">
        <w:trPr>
          <w:trHeight w:val="3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3232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DANIEL GONÇALVES CARNEIRO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29/04/1976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9,000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14,000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25,000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48,000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46" w:rsidRPr="00D05B46" w:rsidRDefault="00D05B46" w:rsidP="00D05B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D05B46">
              <w:rPr>
                <w:rFonts w:eastAsia="Times New Roman"/>
                <w:color w:val="000000"/>
                <w:lang w:eastAsia="pt-BR"/>
              </w:rPr>
              <w:t>Classificado</w:t>
            </w:r>
          </w:p>
        </w:tc>
      </w:tr>
    </w:tbl>
    <w:p w:rsidR="00D05B46" w:rsidRDefault="00D05B46" w:rsidP="00F47BFC">
      <w:pPr>
        <w:jc w:val="both"/>
        <w:rPr>
          <w:rFonts w:ascii="Times New Roman" w:hAnsi="Times New Roman"/>
        </w:rPr>
      </w:pPr>
    </w:p>
    <w:p w:rsidR="00EB6064" w:rsidRDefault="00F6213A" w:rsidP="00EB6064">
      <w:pPr>
        <w:jc w:val="both"/>
        <w:rPr>
          <w:rFonts w:ascii="Times New Roman" w:hAnsi="Times New Roman"/>
        </w:rPr>
      </w:pPr>
      <w:r w:rsidRPr="00F6213A">
        <w:rPr>
          <w:rFonts w:ascii="Times New Roman" w:hAnsi="Times New Roman"/>
        </w:rPr>
        <w:t xml:space="preserve">Art. 2º - Os resultados divulgados acima já foram aplicados os critérios de desempate conforme item </w:t>
      </w:r>
      <w:r>
        <w:rPr>
          <w:rFonts w:ascii="Times New Roman" w:hAnsi="Times New Roman"/>
        </w:rPr>
        <w:t>5,</w:t>
      </w:r>
      <w:r w:rsidRPr="00F6213A">
        <w:rPr>
          <w:rFonts w:ascii="Times New Roman" w:hAnsi="Times New Roman"/>
        </w:rPr>
        <w:t xml:space="preserve"> do Edital de Abertura</w:t>
      </w:r>
      <w:r>
        <w:rPr>
          <w:rFonts w:ascii="Times New Roman" w:hAnsi="Times New Roman"/>
        </w:rPr>
        <w:t>.</w:t>
      </w:r>
    </w:p>
    <w:p w:rsidR="00F6213A" w:rsidRDefault="00F6213A" w:rsidP="00EB6064">
      <w:pPr>
        <w:jc w:val="both"/>
        <w:rPr>
          <w:rFonts w:ascii="Times New Roman" w:hAnsi="Times New Roman"/>
        </w:rPr>
      </w:pPr>
      <w:r w:rsidRPr="00F6213A">
        <w:rPr>
          <w:rFonts w:ascii="Times New Roman" w:hAnsi="Times New Roman"/>
        </w:rPr>
        <w:t xml:space="preserve">Art. 3º - Conforme item </w:t>
      </w:r>
      <w:r>
        <w:rPr>
          <w:rFonts w:ascii="Times New Roman" w:hAnsi="Times New Roman"/>
        </w:rPr>
        <w:t>8,</w:t>
      </w:r>
      <w:r w:rsidRPr="00F6213A">
        <w:rPr>
          <w:rFonts w:ascii="Times New Roman" w:hAnsi="Times New Roman"/>
        </w:rPr>
        <w:t xml:space="preserve"> do Edital de Abertura – Caberá ao Excelentíssimo Senhor Prefeito Municipal </w:t>
      </w:r>
      <w:r>
        <w:rPr>
          <w:rFonts w:ascii="Times New Roman" w:hAnsi="Times New Roman"/>
        </w:rPr>
        <w:t>de Buritizal - SP</w:t>
      </w:r>
      <w:r w:rsidRPr="00F6213A">
        <w:rPr>
          <w:rFonts w:ascii="Times New Roman" w:hAnsi="Times New Roman"/>
        </w:rPr>
        <w:t xml:space="preserve"> a homologação deste </w:t>
      </w:r>
      <w:r w:rsidR="00F46C76">
        <w:rPr>
          <w:rFonts w:ascii="Times New Roman" w:hAnsi="Times New Roman"/>
        </w:rPr>
        <w:t>Concurso Público</w:t>
      </w:r>
      <w:r w:rsidRPr="00F6213A">
        <w:rPr>
          <w:rFonts w:ascii="Times New Roman" w:hAnsi="Times New Roman"/>
        </w:rPr>
        <w:t>.</w:t>
      </w:r>
    </w:p>
    <w:p w:rsidR="00F6213A" w:rsidRDefault="00F6213A" w:rsidP="00EB6064">
      <w:pPr>
        <w:jc w:val="both"/>
        <w:rPr>
          <w:rFonts w:ascii="Times New Roman" w:hAnsi="Times New Roman"/>
        </w:rPr>
      </w:pPr>
      <w:r w:rsidRPr="00F6213A">
        <w:rPr>
          <w:rFonts w:ascii="Times New Roman" w:hAnsi="Times New Roman"/>
        </w:rPr>
        <w:t>Art. 4º - O presente edital entra em vigor na data de sua publicação, revogadas as disposições em contrário.</w:t>
      </w:r>
    </w:p>
    <w:p w:rsidR="00F6213A" w:rsidRDefault="00F6213A" w:rsidP="00EB6064">
      <w:pPr>
        <w:jc w:val="both"/>
        <w:rPr>
          <w:rFonts w:ascii="Times New Roman" w:hAnsi="Times New Roman"/>
        </w:rPr>
      </w:pPr>
    </w:p>
    <w:p w:rsidR="00F46C76" w:rsidRDefault="00F46C76" w:rsidP="00F6213A">
      <w:pPr>
        <w:jc w:val="right"/>
        <w:rPr>
          <w:rFonts w:ascii="Times New Roman" w:hAnsi="Times New Roman"/>
        </w:rPr>
      </w:pPr>
    </w:p>
    <w:p w:rsidR="00F46C76" w:rsidRDefault="00F46C76" w:rsidP="00F6213A">
      <w:pPr>
        <w:jc w:val="right"/>
        <w:rPr>
          <w:rFonts w:ascii="Times New Roman" w:hAnsi="Times New Roman"/>
        </w:rPr>
      </w:pPr>
    </w:p>
    <w:p w:rsidR="00F6213A" w:rsidRDefault="00F6213A" w:rsidP="00F6213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Buritizal – SP, 24 de fevereiro de 2023.</w:t>
      </w:r>
    </w:p>
    <w:p w:rsidR="00BB2EBF" w:rsidRDefault="00BB2EBF" w:rsidP="00F6213A">
      <w:pPr>
        <w:jc w:val="right"/>
        <w:rPr>
          <w:rFonts w:ascii="Times New Roman" w:hAnsi="Times New Roman"/>
        </w:rPr>
      </w:pPr>
    </w:p>
    <w:p w:rsidR="00BB2EBF" w:rsidRDefault="00BB2EBF" w:rsidP="00F6213A">
      <w:pPr>
        <w:jc w:val="right"/>
        <w:rPr>
          <w:rFonts w:ascii="Times New Roman" w:hAnsi="Times New Roman"/>
        </w:rPr>
      </w:pPr>
    </w:p>
    <w:p w:rsidR="00F6213A" w:rsidRPr="00F6213A" w:rsidRDefault="00F6213A" w:rsidP="00F6213A">
      <w:pPr>
        <w:spacing w:after="0" w:line="240" w:lineRule="auto"/>
        <w:jc w:val="center"/>
        <w:rPr>
          <w:rFonts w:ascii="Times New Roman" w:hAnsi="Times New Roman"/>
        </w:rPr>
      </w:pPr>
      <w:r w:rsidRPr="00F6213A">
        <w:rPr>
          <w:rFonts w:ascii="Times New Roman" w:hAnsi="Times New Roman"/>
        </w:rPr>
        <w:t>Prefeito Municipal</w:t>
      </w:r>
    </w:p>
    <w:p w:rsidR="00F6213A" w:rsidRDefault="00F6213A" w:rsidP="00F6213A">
      <w:pPr>
        <w:spacing w:after="0" w:line="240" w:lineRule="auto"/>
        <w:jc w:val="center"/>
        <w:rPr>
          <w:rFonts w:ascii="Times New Roman" w:hAnsi="Times New Roman"/>
        </w:rPr>
      </w:pPr>
      <w:r w:rsidRPr="00F6213A">
        <w:rPr>
          <w:rFonts w:ascii="Times New Roman" w:hAnsi="Times New Roman"/>
        </w:rPr>
        <w:t>Daniel Sarreta</w:t>
      </w:r>
    </w:p>
    <w:p w:rsidR="00F6213A" w:rsidRDefault="00F6213A" w:rsidP="00EB6064">
      <w:pPr>
        <w:jc w:val="both"/>
        <w:rPr>
          <w:rFonts w:ascii="Times New Roman" w:hAnsi="Times New Roman"/>
        </w:rPr>
      </w:pPr>
    </w:p>
    <w:sectPr w:rsidR="00F6213A" w:rsidSect="00203996">
      <w:headerReference w:type="default" r:id="rId8"/>
      <w:footerReference w:type="default" r:id="rId9"/>
      <w:pgSz w:w="16838" w:h="11906" w:orient="landscape"/>
      <w:pgMar w:top="426" w:right="1276" w:bottom="282" w:left="992" w:header="709" w:footer="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CA" w:rsidRDefault="003F42CA">
      <w:pPr>
        <w:spacing w:after="0" w:line="240" w:lineRule="auto"/>
      </w:pPr>
      <w:r>
        <w:separator/>
      </w:r>
    </w:p>
  </w:endnote>
  <w:endnote w:type="continuationSeparator" w:id="0">
    <w:p w:rsidR="003F42CA" w:rsidRDefault="003F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50" w:type="pct"/>
      <w:jc w:val="center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537"/>
      <w:gridCol w:w="1887"/>
    </w:tblGrid>
    <w:tr w:rsidR="00A32A39">
      <w:trPr>
        <w:trHeight w:hRule="exact" w:val="115"/>
        <w:jc w:val="center"/>
      </w:trPr>
      <w:tc>
        <w:tcPr>
          <w:tcW w:w="9635" w:type="dxa"/>
          <w:shd w:val="clear" w:color="auto" w:fill="5B9BD5"/>
        </w:tcPr>
        <w:p w:rsidR="00A32A39" w:rsidRDefault="00A32A39">
          <w:pPr>
            <w:pStyle w:val="Cabealho"/>
            <w:rPr>
              <w:caps/>
              <w:sz w:val="18"/>
            </w:rPr>
          </w:pPr>
        </w:p>
      </w:tc>
      <w:tc>
        <w:tcPr>
          <w:tcW w:w="1450" w:type="dxa"/>
          <w:shd w:val="clear" w:color="auto" w:fill="5B9BD5"/>
        </w:tcPr>
        <w:p w:rsidR="00A32A39" w:rsidRDefault="00A32A39">
          <w:pPr>
            <w:pStyle w:val="Cabealho"/>
            <w:jc w:val="right"/>
            <w:rPr>
              <w:caps/>
              <w:sz w:val="18"/>
            </w:rPr>
          </w:pPr>
        </w:p>
      </w:tc>
    </w:tr>
    <w:tr w:rsidR="00A32A39">
      <w:trPr>
        <w:trHeight w:val="26"/>
        <w:jc w:val="center"/>
      </w:trPr>
      <w:tc>
        <w:tcPr>
          <w:tcW w:w="9635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:rsidR="00A32A39" w:rsidRDefault="00A32A39">
          <w:pPr>
            <w:pStyle w:val="Rodap"/>
          </w:pPr>
          <w:r>
            <w:rPr>
              <w:b/>
              <w:bCs/>
              <w:color w:val="222222"/>
              <w:sz w:val="22"/>
              <w:szCs w:val="22"/>
              <w:shd w:val="clear" w:color="auto" w:fill="FFFFFF"/>
              <w:lang w:val="pt-BR" w:eastAsia="en-US"/>
            </w:rPr>
            <w:t>ÁSECTTA - ASSESSORIA EM CONCURSOS &amp; PROCESSOS SELETIVOS – ME</w:t>
          </w:r>
        </w:p>
      </w:tc>
      <w:tc>
        <w:tcPr>
          <w:tcW w:w="1450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:rsidR="00A32A39" w:rsidRDefault="00A32A39">
          <w:pPr>
            <w:pStyle w:val="Rodap"/>
            <w:jc w:val="right"/>
          </w:pPr>
          <w:r>
            <w:rPr>
              <w:caps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</w:rPr>
            <w:instrText>PAGE</w:instrText>
          </w:r>
          <w:r>
            <w:rPr>
              <w:caps/>
              <w:sz w:val="18"/>
              <w:szCs w:val="18"/>
            </w:rPr>
            <w:fldChar w:fldCharType="separate"/>
          </w:r>
          <w:r w:rsidR="00203996">
            <w:rPr>
              <w:caps/>
              <w:noProof/>
              <w:sz w:val="18"/>
              <w:szCs w:val="18"/>
            </w:rPr>
            <w:t>2</w:t>
          </w:r>
          <w:r>
            <w:rPr>
              <w:caps/>
              <w:sz w:val="18"/>
              <w:szCs w:val="18"/>
            </w:rPr>
            <w:fldChar w:fldCharType="end"/>
          </w:r>
        </w:p>
      </w:tc>
    </w:tr>
  </w:tbl>
  <w:p w:rsidR="00A32A39" w:rsidRDefault="00A32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CA" w:rsidRDefault="003F42CA">
      <w:pPr>
        <w:spacing w:after="0" w:line="240" w:lineRule="auto"/>
      </w:pPr>
      <w:r>
        <w:separator/>
      </w:r>
    </w:p>
  </w:footnote>
  <w:footnote w:type="continuationSeparator" w:id="0">
    <w:p w:rsidR="003F42CA" w:rsidRDefault="003F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39" w:rsidRDefault="007F4D5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36" behindDoc="1" locked="0" layoutInCell="1" allowOverlap="1" wp14:anchorId="6CBADE98" wp14:editId="57FA6806">
              <wp:simplePos x="0" y="0"/>
              <wp:positionH relativeFrom="margin">
                <wp:align>center</wp:align>
              </wp:positionH>
              <wp:positionV relativeFrom="paragraph">
                <wp:posOffset>-374015</wp:posOffset>
              </wp:positionV>
              <wp:extent cx="2974975" cy="866775"/>
              <wp:effectExtent l="0" t="0" r="0" b="0"/>
              <wp:wrapNone/>
              <wp:docPr id="1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4975" cy="866775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32A39" w:rsidRDefault="00A4515A">
                          <w:pPr>
                            <w:pStyle w:val="Contedodoquadro"/>
                            <w:jc w:val="center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CONCURSO PÚBLICO</w:t>
                          </w:r>
                        </w:p>
                        <w:p w:rsidR="00A32A39" w:rsidRDefault="00A32A39">
                          <w:pPr>
                            <w:pStyle w:val="Contedodoquadr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PREFEITURA MUNICIPAL DE BURITIZAL - SP</w:t>
                          </w:r>
                          <w: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br/>
                            <w:t>EDITAL Nº 01/2023</w:t>
                          </w:r>
                        </w:p>
                      </w:txbxContent>
                    </wps:txbx>
                    <wps:bodyPr wrap="square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ADE98" id="Caixa de Texto 10" o:spid="_x0000_s1026" style="position:absolute;margin-left:0;margin-top:-29.45pt;width:234.25pt;height:68.25pt;z-index:-50331644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" filled="f" stroked="f" strokeweight=".18mm">
              <v:textbox>
                <w:txbxContent>
                  <w:p w:rsidR="00A32A39" w:rsidRDefault="00A4515A">
                    <w:pPr>
                      <w:pStyle w:val="Contedodoquadro"/>
                      <w:jc w:val="center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00"/>
                        <w:sz w:val="20"/>
                        <w:szCs w:val="20"/>
                      </w:rPr>
                      <w:t>CONCURSO PÚBLICO</w:t>
                    </w:r>
                  </w:p>
                  <w:p w:rsidR="00A32A39" w:rsidRDefault="00A32A39">
                    <w:pPr>
                      <w:pStyle w:val="Contedodoquadr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00"/>
                        <w:sz w:val="20"/>
                        <w:szCs w:val="20"/>
                      </w:rPr>
                      <w:t>PREFEITURA MUNICIPAL DE BURITIZAL - SP</w:t>
                    </w:r>
                    <w:r>
                      <w:rPr>
                        <w:b/>
                        <w:color w:val="000000"/>
                        <w:sz w:val="20"/>
                        <w:szCs w:val="20"/>
                      </w:rPr>
                      <w:br/>
                      <w:t>EDITAL Nº 01/2023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DEA19D9" wp14:editId="18EE87E8">
          <wp:simplePos x="0" y="0"/>
          <wp:positionH relativeFrom="margin">
            <wp:align>left</wp:align>
          </wp:positionH>
          <wp:positionV relativeFrom="paragraph">
            <wp:posOffset>-678815</wp:posOffset>
          </wp:positionV>
          <wp:extent cx="1200150" cy="12001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ritizal_300x300_bann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106" behindDoc="1" locked="0" layoutInCell="1" allowOverlap="1" wp14:anchorId="11E07C51" wp14:editId="6C0DE945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1514475" cy="485775"/>
          <wp:effectExtent l="0" t="0" r="9525" b="9525"/>
          <wp:wrapNone/>
          <wp:docPr id="4" name="Imagem 6" descr="D:\Arquivos\Ásectta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" descr="D:\Arquivos\Ásectta 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83F6D"/>
    <w:multiLevelType w:val="multilevel"/>
    <w:tmpl w:val="E4008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1A4D88"/>
    <w:multiLevelType w:val="multilevel"/>
    <w:tmpl w:val="40DA807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5ACE"/>
    <w:multiLevelType w:val="multilevel"/>
    <w:tmpl w:val="CD64145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D1655AB"/>
    <w:multiLevelType w:val="multilevel"/>
    <w:tmpl w:val="B55AF1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72894"/>
    <w:multiLevelType w:val="hybridMultilevel"/>
    <w:tmpl w:val="EF10BC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B51E8"/>
    <w:multiLevelType w:val="multilevel"/>
    <w:tmpl w:val="014E8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B1"/>
    <w:rsid w:val="000B1A01"/>
    <w:rsid w:val="001073A8"/>
    <w:rsid w:val="0012114D"/>
    <w:rsid w:val="00126EAC"/>
    <w:rsid w:val="00145373"/>
    <w:rsid w:val="00155FDE"/>
    <w:rsid w:val="0016076B"/>
    <w:rsid w:val="0019100F"/>
    <w:rsid w:val="00196D5C"/>
    <w:rsid w:val="001B3C15"/>
    <w:rsid w:val="001E2A85"/>
    <w:rsid w:val="00203996"/>
    <w:rsid w:val="00240284"/>
    <w:rsid w:val="0025497F"/>
    <w:rsid w:val="00263611"/>
    <w:rsid w:val="00281FE9"/>
    <w:rsid w:val="002B6BB6"/>
    <w:rsid w:val="002E671D"/>
    <w:rsid w:val="00301107"/>
    <w:rsid w:val="003144BB"/>
    <w:rsid w:val="003451DA"/>
    <w:rsid w:val="00375551"/>
    <w:rsid w:val="003826F2"/>
    <w:rsid w:val="003D3112"/>
    <w:rsid w:val="003E3EEE"/>
    <w:rsid w:val="003F3E8D"/>
    <w:rsid w:val="003F42CA"/>
    <w:rsid w:val="00466E39"/>
    <w:rsid w:val="00470CF3"/>
    <w:rsid w:val="00483CCF"/>
    <w:rsid w:val="00487443"/>
    <w:rsid w:val="004C6251"/>
    <w:rsid w:val="004D6378"/>
    <w:rsid w:val="004F76DE"/>
    <w:rsid w:val="005843B6"/>
    <w:rsid w:val="005918DE"/>
    <w:rsid w:val="005D6D9F"/>
    <w:rsid w:val="00632226"/>
    <w:rsid w:val="006C5552"/>
    <w:rsid w:val="00732052"/>
    <w:rsid w:val="00767E2F"/>
    <w:rsid w:val="00791E7B"/>
    <w:rsid w:val="007C34BB"/>
    <w:rsid w:val="007E3EB1"/>
    <w:rsid w:val="007F4D51"/>
    <w:rsid w:val="00814D6F"/>
    <w:rsid w:val="00846864"/>
    <w:rsid w:val="008717E1"/>
    <w:rsid w:val="008946C1"/>
    <w:rsid w:val="00895F12"/>
    <w:rsid w:val="00901726"/>
    <w:rsid w:val="00925C22"/>
    <w:rsid w:val="00936215"/>
    <w:rsid w:val="00970681"/>
    <w:rsid w:val="00992B44"/>
    <w:rsid w:val="009943C8"/>
    <w:rsid w:val="009A6DD9"/>
    <w:rsid w:val="009D643A"/>
    <w:rsid w:val="00A22C6E"/>
    <w:rsid w:val="00A32A39"/>
    <w:rsid w:val="00A4515A"/>
    <w:rsid w:val="00A92C5B"/>
    <w:rsid w:val="00AD1F2C"/>
    <w:rsid w:val="00AD6A38"/>
    <w:rsid w:val="00B04CA4"/>
    <w:rsid w:val="00BB2EBF"/>
    <w:rsid w:val="00BB3D57"/>
    <w:rsid w:val="00C36A9D"/>
    <w:rsid w:val="00C44A83"/>
    <w:rsid w:val="00C4632A"/>
    <w:rsid w:val="00C55503"/>
    <w:rsid w:val="00C6221C"/>
    <w:rsid w:val="00C70578"/>
    <w:rsid w:val="00C73238"/>
    <w:rsid w:val="00CB4495"/>
    <w:rsid w:val="00CD1FFA"/>
    <w:rsid w:val="00D05B46"/>
    <w:rsid w:val="00D84E14"/>
    <w:rsid w:val="00DB4013"/>
    <w:rsid w:val="00DB51CC"/>
    <w:rsid w:val="00E02E2E"/>
    <w:rsid w:val="00E06325"/>
    <w:rsid w:val="00E2267C"/>
    <w:rsid w:val="00E2383A"/>
    <w:rsid w:val="00EA28EA"/>
    <w:rsid w:val="00EB6064"/>
    <w:rsid w:val="00F03CAB"/>
    <w:rsid w:val="00F36163"/>
    <w:rsid w:val="00F46C76"/>
    <w:rsid w:val="00F47BFC"/>
    <w:rsid w:val="00F6213A"/>
    <w:rsid w:val="00FB42F1"/>
    <w:rsid w:val="00F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FF5BF-7D4F-47CD-9C80-055A292D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qFormat/>
    <w:rsid w:val="005459D7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0670FB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sid w:val="005459D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link w:val="Ttulo4"/>
    <w:uiPriority w:val="9"/>
    <w:semiHidden/>
    <w:qFormat/>
    <w:rsid w:val="000670FB"/>
    <w:rPr>
      <w:rFonts w:ascii="Calibri Light" w:eastAsia="Times New Roman" w:hAnsi="Calibri Light" w:cs="Times New Roman"/>
      <w:i/>
      <w:iCs/>
      <w:color w:val="2E74B5"/>
    </w:rPr>
  </w:style>
  <w:style w:type="character" w:customStyle="1" w:styleId="LinkdaInternet">
    <w:name w:val="Link da Internet"/>
    <w:uiPriority w:val="99"/>
    <w:unhideWhenUsed/>
    <w:rsid w:val="00C3514B"/>
    <w:rPr>
      <w:color w:val="0563C1"/>
      <w:u w:val="single"/>
    </w:rPr>
  </w:style>
  <w:style w:type="character" w:customStyle="1" w:styleId="RodapChar">
    <w:name w:val="Rodapé Char"/>
    <w:link w:val="Rodap"/>
    <w:uiPriority w:val="99"/>
    <w:qFormat/>
    <w:rsid w:val="002D71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D714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qFormat/>
    <w:rsid w:val="002D7144"/>
    <w:rPr>
      <w:rFonts w:ascii="Arial" w:eastAsia="Calibri" w:hAnsi="Arial" w:cs="Times New Roman"/>
      <w:b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2D714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 w:line="240" w:lineRule="auto"/>
      <w:jc w:val="both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001BB"/>
  </w:style>
  <w:style w:type="paragraph" w:styleId="Cabealho">
    <w:name w:val="header"/>
    <w:basedOn w:val="Normal"/>
    <w:link w:val="CabealhoChar"/>
    <w:uiPriority w:val="99"/>
    <w:unhideWhenUsed/>
    <w:rsid w:val="00400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extodebaloChar">
    <w:name w:val="Texto de balão Char"/>
    <w:link w:val="Textodebalo"/>
    <w:uiPriority w:val="99"/>
    <w:semiHidden/>
    <w:qFormat/>
    <w:rsid w:val="008C343C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C34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nfaseforte">
    <w:name w:val="Ênfase forte"/>
    <w:qFormat/>
    <w:rsid w:val="007970BA"/>
    <w:rPr>
      <w:b/>
      <w:bCs/>
    </w:rPr>
  </w:style>
  <w:style w:type="character" w:customStyle="1" w:styleId="apple-converted-space">
    <w:name w:val="apple-converted-space"/>
    <w:qFormat/>
    <w:rsid w:val="007970BA"/>
  </w:style>
  <w:style w:type="character" w:customStyle="1" w:styleId="CharChar8">
    <w:name w:val="Char Char8"/>
    <w:qFormat/>
    <w:rsid w:val="007970BA"/>
    <w:rPr>
      <w:sz w:val="24"/>
    </w:rPr>
  </w:style>
  <w:style w:type="character" w:customStyle="1" w:styleId="Corpodetexto3Char">
    <w:name w:val="Corpo de texto 3 Char"/>
    <w:link w:val="Corpodetexto3"/>
    <w:qFormat/>
    <w:rsid w:val="007970BA"/>
    <w:rPr>
      <w:rFonts w:ascii="Calibri" w:eastAsia="Calibri" w:hAnsi="Calibri" w:cs="Times New Roman"/>
      <w:sz w:val="16"/>
      <w:szCs w:val="16"/>
    </w:rPr>
  </w:style>
  <w:style w:type="paragraph" w:styleId="Corpodetexto3">
    <w:name w:val="Body Text 3"/>
    <w:basedOn w:val="Normal"/>
    <w:link w:val="Corpodetexto3Char"/>
    <w:qFormat/>
    <w:rsid w:val="007970BA"/>
    <w:pPr>
      <w:spacing w:after="120"/>
    </w:pPr>
    <w:rPr>
      <w:sz w:val="16"/>
      <w:szCs w:val="16"/>
      <w:lang w:val="x-none" w:eastAsia="x-none"/>
    </w:rPr>
  </w:style>
  <w:style w:type="character" w:customStyle="1" w:styleId="Corpodetexto2Char">
    <w:name w:val="Corpo de texto 2 Char"/>
    <w:link w:val="Corpodetexto2"/>
    <w:qFormat/>
    <w:rsid w:val="007970BA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7970BA"/>
    <w:pPr>
      <w:spacing w:after="120" w:line="480" w:lineRule="auto"/>
    </w:pPr>
    <w:rPr>
      <w:sz w:val="20"/>
      <w:szCs w:val="20"/>
      <w:lang w:val="x-none" w:eastAsia="x-none"/>
    </w:rPr>
  </w:style>
  <w:style w:type="character" w:styleId="Forte">
    <w:name w:val="Strong"/>
    <w:uiPriority w:val="22"/>
    <w:qFormat/>
    <w:rsid w:val="007970BA"/>
    <w:rPr>
      <w:b/>
      <w:bCs/>
    </w:rPr>
  </w:style>
  <w:style w:type="character" w:customStyle="1" w:styleId="RecuodecorpodetextoChar">
    <w:name w:val="Recuo de corpo de texto Char"/>
    <w:link w:val="Recuodecorpodetexto"/>
    <w:uiPriority w:val="99"/>
    <w:semiHidden/>
    <w:qFormat/>
    <w:rsid w:val="00731598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1598"/>
    <w:pPr>
      <w:spacing w:after="120"/>
      <w:ind w:left="283"/>
    </w:p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72368"/>
    <w:rPr>
      <w:rFonts w:ascii="Times New Roman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C3514B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NormalWeb">
    <w:name w:val="Normal (Web)"/>
    <w:basedOn w:val="Normal"/>
    <w:uiPriority w:val="99"/>
    <w:unhideWhenUsed/>
    <w:qFormat/>
    <w:rsid w:val="00E03A6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7970BA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qFormat/>
    <w:rsid w:val="007970BA"/>
    <w:pPr>
      <w:suppressLineNumbers/>
    </w:pPr>
  </w:style>
  <w:style w:type="paragraph" w:customStyle="1" w:styleId="font8">
    <w:name w:val="font_8"/>
    <w:basedOn w:val="Normal"/>
    <w:qFormat/>
    <w:rsid w:val="007970B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qFormat/>
    <w:rsid w:val="007970BA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western">
    <w:name w:val="western"/>
    <w:basedOn w:val="Standard"/>
    <w:qFormat/>
    <w:rsid w:val="007970BA"/>
    <w:pPr>
      <w:suppressAutoHyphens w:val="0"/>
      <w:spacing w:before="100" w:after="119" w:line="276" w:lineRule="auto"/>
    </w:pPr>
    <w:rPr>
      <w:color w:val="00000A"/>
    </w:rPr>
  </w:style>
  <w:style w:type="paragraph" w:styleId="SemEspaamento">
    <w:name w:val="No Spacing"/>
    <w:uiPriority w:val="1"/>
    <w:qFormat/>
    <w:rsid w:val="00796976"/>
    <w:pPr>
      <w:ind w:left="709"/>
      <w:jc w:val="both"/>
    </w:pPr>
    <w:rPr>
      <w:rFonts w:ascii="Arial" w:hAnsi="Arial" w:cs="Arial"/>
      <w:b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paragraph" w:customStyle="1" w:styleId="Textbodyindent">
    <w:name w:val="Text body indent"/>
    <w:basedOn w:val="Standard"/>
    <w:qFormat/>
    <w:pPr>
      <w:ind w:firstLine="708"/>
      <w:jc w:val="both"/>
    </w:pPr>
    <w:rPr>
      <w:sz w:val="28"/>
      <w:lang w:val="pt-PT"/>
    </w:rPr>
  </w:style>
  <w:style w:type="paragraph" w:customStyle="1" w:styleId="WW-Recuodecorpodetexto3">
    <w:name w:val="WW-Recuo de corpo de texto 3"/>
    <w:basedOn w:val="Standard"/>
    <w:qFormat/>
    <w:pPr>
      <w:ind w:firstLine="708"/>
      <w:jc w:val="both"/>
    </w:pPr>
    <w:rPr>
      <w:sz w:val="27"/>
      <w:lang w:val="pt-PT"/>
    </w:rPr>
  </w:style>
  <w:style w:type="paragraph" w:customStyle="1" w:styleId="WW-Recuodecorpodetexto2">
    <w:name w:val="WW-Recuo de corpo de texto 2"/>
    <w:basedOn w:val="Standard"/>
    <w:qFormat/>
    <w:pPr>
      <w:ind w:left="708" w:firstLine="708"/>
      <w:jc w:val="both"/>
    </w:pPr>
    <w:rPr>
      <w:sz w:val="28"/>
      <w:lang w:val="pt-PT"/>
    </w:rPr>
  </w:style>
  <w:style w:type="table" w:styleId="Tabelacomgrade">
    <w:name w:val="Table Grid"/>
    <w:basedOn w:val="Tabelanormal"/>
    <w:uiPriority w:val="39"/>
    <w:rsid w:val="00131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636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B677-086E-4062-A8A3-74C4ED10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721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Ásectta - Assessoria em Concursos &amp; Processos Seletivos - ME</dc:creator>
  <dc:description/>
  <cp:lastModifiedBy>Sec Educacao</cp:lastModifiedBy>
  <cp:revision>9</cp:revision>
  <cp:lastPrinted>2023-02-24T18:40:00Z</cp:lastPrinted>
  <dcterms:created xsi:type="dcterms:W3CDTF">2023-02-24T12:42:00Z</dcterms:created>
  <dcterms:modified xsi:type="dcterms:W3CDTF">2023-02-24T18:40:00Z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